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80" w:lineRule="exact"/>
        <w:jc w:val="both"/>
        <w:rPr>
          <w:rFonts w:eastAsia="黑体" w:cs="Times New Roman"/>
          <w:kern w:val="2"/>
          <w:sz w:val="32"/>
          <w:szCs w:val="32"/>
        </w:rPr>
      </w:pPr>
      <w:r>
        <w:rPr>
          <w:rFonts w:eastAsia="黑体" w:cs="Times New Roman"/>
          <w:kern w:val="2"/>
          <w:sz w:val="32"/>
          <w:szCs w:val="32"/>
        </w:rPr>
        <w:t>附件1</w:t>
      </w:r>
    </w:p>
    <w:p>
      <w:pPr>
        <w:adjustRightInd/>
        <w:jc w:val="both"/>
        <w:rPr>
          <w:rFonts w:eastAsia="方正楷体简体" w:cs="Times New Roman"/>
          <w:kern w:val="2"/>
          <w:sz w:val="28"/>
          <w:szCs w:val="28"/>
        </w:rPr>
      </w:pPr>
      <w:r>
        <w:rPr>
          <w:rFonts w:eastAsia="方正楷体简体" w:cs="Times New Roman"/>
          <w:kern w:val="2"/>
          <w:sz w:val="28"/>
          <w:szCs w:val="28"/>
        </w:rPr>
        <w:t>项目编码：__________（组委会填写）</w:t>
      </w:r>
    </w:p>
    <w:p>
      <w:pPr>
        <w:adjustRightInd/>
        <w:spacing w:line="600" w:lineRule="exact"/>
        <w:jc w:val="both"/>
        <w:rPr>
          <w:rFonts w:eastAsia="楷体_GB2312" w:cs="Times New Roman"/>
          <w:bCs/>
          <w:sz w:val="32"/>
          <w:szCs w:val="24"/>
        </w:rPr>
      </w:pPr>
    </w:p>
    <w:p>
      <w:pPr>
        <w:adjustRightInd/>
        <w:jc w:val="center"/>
        <w:rPr>
          <w:rFonts w:eastAsia="隶书" w:cs="Times New Roman"/>
          <w:b/>
          <w:szCs w:val="21"/>
        </w:rPr>
      </w:pPr>
    </w:p>
    <w:p>
      <w:pPr>
        <w:adjustRightInd/>
        <w:jc w:val="center"/>
        <w:rPr>
          <w:rFonts w:hint="eastAsia"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第</w:t>
      </w:r>
      <w:r>
        <w:rPr>
          <w:rFonts w:hint="eastAsia" w:ascii="方正小标宋简体" w:eastAsia="方正小标宋简体" w:cs="Times New Roman"/>
          <w:b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 w:cs="Times New Roman"/>
          <w:b/>
          <w:sz w:val="44"/>
          <w:szCs w:val="44"/>
        </w:rPr>
        <w:t>届</w:t>
      </w:r>
      <w:r>
        <w:rPr>
          <w:rFonts w:hint="eastAsia" w:ascii="方正小标宋简体" w:eastAsia="方正小标宋简体" w:cs="Times New Roman"/>
          <w:b/>
          <w:sz w:val="44"/>
          <w:szCs w:val="44"/>
          <w:lang w:val="en-US" w:eastAsia="zh-CN"/>
        </w:rPr>
        <w:t>数信学院</w:t>
      </w:r>
      <w:r>
        <w:rPr>
          <w:rFonts w:hint="eastAsia" w:ascii="方正小标宋简体" w:eastAsia="方正小标宋简体" w:cs="Times New Roman"/>
          <w:b/>
          <w:sz w:val="44"/>
          <w:szCs w:val="44"/>
        </w:rPr>
        <w:t>大学生职业生涯规划与创业大赛创新创意类项目申报书</w:t>
      </w:r>
    </w:p>
    <w:p>
      <w:pPr>
        <w:adjustRightInd/>
        <w:jc w:val="center"/>
        <w:rPr>
          <w:rFonts w:eastAsia="方正大标宋简体" w:cs="Times New Roman"/>
          <w:b/>
          <w:sz w:val="48"/>
          <w:szCs w:val="48"/>
        </w:rPr>
      </w:pPr>
    </w:p>
    <w:p>
      <w:pPr>
        <w:adjustRightInd/>
        <w:jc w:val="center"/>
        <w:rPr>
          <w:rFonts w:eastAsia="方正大标宋简体" w:cs="Times New Roman"/>
          <w:b/>
          <w:sz w:val="48"/>
          <w:szCs w:val="48"/>
        </w:rPr>
      </w:pPr>
    </w:p>
    <w:p>
      <w:pPr>
        <w:adjustRightInd/>
        <w:spacing w:line="487" w:lineRule="atLeast"/>
        <w:jc w:val="both"/>
        <w:rPr>
          <w:rFonts w:cs="Times New Roman"/>
          <w:kern w:val="2"/>
          <w:szCs w:val="24"/>
        </w:rPr>
      </w:pPr>
    </w:p>
    <w:p>
      <w:pPr>
        <w:adjustRightInd/>
        <w:spacing w:line="476" w:lineRule="atLeast"/>
        <w:jc w:val="both"/>
        <w:rPr>
          <w:rFonts w:cs="Times New Roman"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0"/>
          <w:szCs w:val="24"/>
        </w:rPr>
        <w:t xml:space="preserve">   </w:t>
      </w:r>
      <w:r>
        <w:rPr>
          <w:rFonts w:hint="eastAsia" w:eastAsia="楷体_GB2312"/>
          <w:b/>
          <w:kern w:val="2"/>
          <w:sz w:val="30"/>
          <w:szCs w:val="24"/>
        </w:rPr>
        <w:t xml:space="preserve">   </w:t>
      </w:r>
      <w:r>
        <w:rPr>
          <w:rFonts w:eastAsia="楷体_GB2312" w:cs="Times New Roman"/>
          <w:b/>
          <w:kern w:val="2"/>
          <w:sz w:val="30"/>
          <w:szCs w:val="24"/>
        </w:rPr>
        <w:t xml:space="preserve">   </w:t>
      </w:r>
      <w:r>
        <w:rPr>
          <w:rFonts w:eastAsia="方正楷体简体" w:cs="Times New Roman"/>
          <w:b/>
          <w:kern w:val="2"/>
          <w:sz w:val="32"/>
          <w:szCs w:val="32"/>
        </w:rPr>
        <w:t>项目名称：</w:t>
      </w:r>
      <w:r>
        <w:rPr>
          <w:rFonts w:eastAsia="楷体_GB2312" w:cs="Times New Roman"/>
          <w:b/>
          <w:kern w:val="2"/>
          <w:sz w:val="32"/>
          <w:szCs w:val="32"/>
          <w:u w:val="single"/>
        </w:rPr>
        <w:t xml:space="preserve">                             </w:t>
      </w:r>
    </w:p>
    <w:p>
      <w:pPr>
        <w:adjustRightInd/>
        <w:spacing w:line="476" w:lineRule="atLeast"/>
        <w:jc w:val="both"/>
        <w:rPr>
          <w:rFonts w:eastAsia="楷体_GB2312" w:cs="Times New Roman"/>
          <w:b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rFonts w:cs="Times New Roman"/>
          <w:kern w:val="2"/>
          <w:sz w:val="32"/>
          <w:szCs w:val="32"/>
        </w:rPr>
      </w:pPr>
      <w:r>
        <w:rPr>
          <w:rFonts w:eastAsia="方正楷体简体" w:cs="Times New Roman"/>
          <w:b/>
          <w:kern w:val="2"/>
          <w:sz w:val="32"/>
          <w:szCs w:val="32"/>
        </w:rPr>
        <w:t>项目负责人姓名：</w:t>
      </w:r>
      <w:r>
        <w:rPr>
          <w:rFonts w:eastAsia="楷体_GB2312" w:cs="Times New Roman"/>
          <w:b/>
          <w:kern w:val="2"/>
          <w:sz w:val="32"/>
          <w:szCs w:val="32"/>
          <w:u w:val="single"/>
        </w:rPr>
        <w:t xml:space="preserve">                       </w:t>
      </w:r>
    </w:p>
    <w:p>
      <w:pPr>
        <w:adjustRightInd/>
        <w:spacing w:line="476" w:lineRule="atLeast"/>
        <w:jc w:val="both"/>
        <w:rPr>
          <w:rFonts w:eastAsia="楷体_GB2312" w:cs="Times New Roman"/>
          <w:b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ind w:firstLine="420" w:firstLineChars="140"/>
        <w:jc w:val="both"/>
        <w:rPr>
          <w:rFonts w:eastAsia="楷体_GB2312" w:cs="Times New Roman"/>
          <w:kern w:val="2"/>
          <w:sz w:val="28"/>
          <w:szCs w:val="24"/>
        </w:rPr>
      </w:pPr>
      <w:r>
        <w:rPr>
          <w:rFonts w:eastAsia="方正隶书简体" w:cs="Times New Roman"/>
          <w:b/>
          <w:kern w:val="2"/>
          <w:sz w:val="30"/>
        </w:rPr>
        <w:t xml:space="preserve">项目申报高校类别：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□1.本研    □2.高职高专</w:t>
      </w:r>
    </w:p>
    <w:p>
      <w:pPr>
        <w:adjustRightInd/>
        <w:spacing w:line="476" w:lineRule="atLeast"/>
        <w:ind w:firstLine="420" w:firstLineChars="140"/>
        <w:jc w:val="both"/>
        <w:rPr>
          <w:rFonts w:eastAsia="楷体_GB2312" w:cs="Times New Roman"/>
          <w:kern w:val="2"/>
          <w:sz w:val="28"/>
          <w:szCs w:val="24"/>
        </w:rPr>
      </w:pPr>
      <w:r>
        <w:rPr>
          <w:rFonts w:eastAsia="方正隶书简体" w:cs="Times New Roman"/>
          <w:b/>
          <w:kern w:val="2"/>
          <w:sz w:val="30"/>
        </w:rPr>
        <w:t>项目所属组别：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□1.</w:t>
      </w:r>
      <w:r>
        <w:rPr>
          <w:rFonts w:eastAsia="仿宋_GB2312" w:cs="Times New Roman"/>
          <w:bCs/>
          <w:sz w:val="32"/>
          <w:szCs w:val="32"/>
        </w:rPr>
        <w:t xml:space="preserve">文化创意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□2.</w:t>
      </w:r>
      <w:r>
        <w:rPr>
          <w:rFonts w:eastAsia="仿宋_GB2312" w:cs="Times New Roman"/>
          <w:bCs/>
          <w:sz w:val="32"/>
          <w:szCs w:val="32"/>
        </w:rPr>
        <w:t xml:space="preserve">科技创新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□3.</w:t>
      </w:r>
      <w:r>
        <w:rPr>
          <w:rFonts w:eastAsia="仿宋_GB2312" w:cs="Times New Roman"/>
          <w:bCs/>
          <w:sz w:val="32"/>
          <w:szCs w:val="32"/>
        </w:rPr>
        <w:t>服务咨询</w:t>
      </w:r>
    </w:p>
    <w:p>
      <w:pPr>
        <w:adjustRightInd/>
        <w:spacing w:afterLines="100"/>
        <w:jc w:val="center"/>
        <w:rPr>
          <w:rFonts w:eastAsia="黑体" w:cs="Times New Roman"/>
          <w:b/>
          <w:kern w:val="2"/>
          <w:sz w:val="36"/>
          <w:szCs w:val="24"/>
        </w:rPr>
      </w:pPr>
    </w:p>
    <w:p>
      <w:pPr>
        <w:adjustRightInd/>
        <w:spacing w:afterLines="100"/>
        <w:jc w:val="center"/>
        <w:rPr>
          <w:rFonts w:eastAsia="黑体" w:cs="Times New Roman"/>
          <w:b/>
          <w:kern w:val="2"/>
          <w:sz w:val="36"/>
          <w:szCs w:val="24"/>
        </w:rPr>
      </w:pPr>
      <w:r>
        <w:rPr>
          <w:rFonts w:eastAsia="黑体" w:cs="Times New Roman"/>
          <w:b/>
          <w:kern w:val="2"/>
          <w:sz w:val="36"/>
          <w:szCs w:val="24"/>
        </w:rPr>
        <w:t xml:space="preserve"> 说      明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填写前请认真阅读说明，按要求认真填写。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一、创新创意</w:t>
      </w:r>
      <w:r>
        <w:rPr>
          <w:rFonts w:eastAsia="仿宋_GB2312" w:cs="Times New Roman"/>
          <w:bCs/>
          <w:kern w:val="2"/>
          <w:sz w:val="28"/>
          <w:szCs w:val="28"/>
        </w:rPr>
        <w:t>类参赛要求：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1.参赛者为在校学生</w:t>
      </w:r>
      <w:r>
        <w:rPr>
          <w:rFonts w:hint="eastAsia" w:eastAsia="仿宋_GB2312" w:cs="Times New Roman"/>
          <w:bCs/>
          <w:kern w:val="2"/>
          <w:sz w:val="28"/>
          <w:szCs w:val="28"/>
          <w:lang w:eastAsia="zh-CN"/>
        </w:rPr>
        <w:t>。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2.拥有或授权拥有产品或服务，具有核心团队，具备实施创业的基本条件，但尚未在工商、民政等政府部门注册登记，可申报此类。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二、《项目申报书》空白表可从大赛官方网站下载。符合本说明“第一条”要求的创新创意项目可以填报参赛；表格中的文字必须为中文；报送的书面《项目申报书》需要</w:t>
      </w:r>
      <w:r>
        <w:rPr>
          <w:rFonts w:eastAsia="仿宋_GB2312" w:cs="Times New Roman"/>
          <w:bCs/>
          <w:sz w:val="28"/>
          <w:szCs w:val="28"/>
        </w:rPr>
        <w:t>A4纸黑白打印简单</w:t>
      </w:r>
      <w:r>
        <w:rPr>
          <w:rFonts w:eastAsia="仿宋_GB2312" w:cs="Times New Roman"/>
          <w:kern w:val="2"/>
          <w:sz w:val="28"/>
          <w:szCs w:val="28"/>
        </w:rPr>
        <w:t>装订，文章版面尺寸为14.5cm×22cm。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三、《项目申报书》中项目负责人须与专利、论文等作证材料的姓名一致；作品编码由大赛组委会统一编制。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四、《项目申报书》所填内容必须合法、真实、有效。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五、《项目申报书》须按要求</w: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寄往规定电子邮箱</w:t>
      </w:r>
      <w:r>
        <w:rPr>
          <w:rFonts w:eastAsia="仿宋_GB2312" w:cs="Times New Roman"/>
          <w:kern w:val="2"/>
          <w:sz w:val="28"/>
          <w:szCs w:val="28"/>
        </w:rPr>
        <w:t>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六、《项目申报书》正文总字数不超过</w:t>
      </w:r>
      <w:r>
        <w:rPr>
          <w:rFonts w:hint="eastAsia" w:eastAsia="仿宋_GB2312" w:cs="Times New Roman"/>
          <w:kern w:val="2"/>
          <w:sz w:val="28"/>
          <w:szCs w:val="28"/>
        </w:rPr>
        <w:t>3</w:t>
      </w:r>
      <w:r>
        <w:rPr>
          <w:rFonts w:eastAsia="仿宋_GB2312" w:cs="Times New Roman"/>
          <w:kern w:val="2"/>
          <w:sz w:val="28"/>
          <w:szCs w:val="28"/>
        </w:rPr>
        <w:t>000字。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七、《项目申报书》佐证材料可以后附。</w:t>
      </w:r>
    </w:p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br w:type="page"/>
      </w:r>
      <w:r>
        <w:rPr>
          <w:rFonts w:eastAsia="黑体" w:cs="Times New Roman"/>
          <w:kern w:val="2"/>
          <w:sz w:val="36"/>
          <w:szCs w:val="24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251"/>
        <w:gridCol w:w="713"/>
        <w:gridCol w:w="1026"/>
        <w:gridCol w:w="24"/>
        <w:gridCol w:w="1128"/>
        <w:gridCol w:w="541"/>
        <w:gridCol w:w="1237"/>
        <w:gridCol w:w="71"/>
        <w:gridCol w:w="1228"/>
        <w:gridCol w:w="2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负责人情况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性别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0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院（系）专业</w:t>
            </w: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学制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入学时间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项目名称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40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40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年级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  <w:t>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学校学籍管理部门意见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截至201</w:t>
            </w: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/>
              </w:rPr>
              <w:t>7</w:t>
            </w: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年6月30日，项目负责人是否为正式注册的全日制在校学生。□是  □否                      </w:t>
            </w:r>
          </w:p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adjustRightInd/>
              <w:spacing w:line="320" w:lineRule="exact"/>
              <w:ind w:firstLine="4920" w:firstLineChars="1640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（盖章）</w:t>
            </w:r>
          </w:p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hint="eastAsia"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项目申报者</w:t>
            </w:r>
          </w:p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承诺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本项目遵守相关法律法规，符合大赛相关要求，如有弄虚作假，本人愿意承担相应后果。</w:t>
            </w:r>
          </w:p>
          <w:p>
            <w:pPr>
              <w:adjustRightInd/>
              <w:spacing w:line="44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项目负责人签名：</w:t>
            </w:r>
          </w:p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年  月  日</w:t>
            </w: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br w:type="page"/>
      </w:r>
      <w:r>
        <w:rPr>
          <w:rFonts w:eastAsia="黑体" w:cs="Times New Roman"/>
          <w:kern w:val="2"/>
          <w:sz w:val="36"/>
          <w:szCs w:val="24"/>
        </w:rPr>
        <w:t>二、项目背景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81" w:type="dxa"/>
          </w:tcPr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三、项目描述</w:t>
      </w:r>
    </w:p>
    <w:tbl>
      <w:tblPr>
        <w:tblStyle w:val="5"/>
        <w:tblW w:w="9781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9781" w:type="dxa"/>
          </w:tcPr>
          <w:p>
            <w:pPr>
              <w:spacing w:beforeLines="50" w:after="120"/>
              <w:ind w:firstLine="480"/>
              <w:textAlignment w:val="top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textAlignment w:val="top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四、创新创意点分析</w:t>
      </w:r>
    </w:p>
    <w:tbl>
      <w:tblPr>
        <w:tblStyle w:val="5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32" w:hRule="atLeast"/>
        </w:trPr>
        <w:tc>
          <w:tcPr>
            <w:tcW w:w="9781" w:type="dxa"/>
          </w:tcPr>
          <w:p>
            <w:pPr>
              <w:spacing w:beforeLines="50" w:line="240" w:lineRule="atLeast"/>
              <w:ind w:firstLine="420" w:firstLineChars="175"/>
              <w:rPr>
                <w:rFonts w:eastAsia="仿宋_GB2312" w:cs="Times New Roman"/>
                <w:sz w:val="24"/>
                <w:szCs w:val="21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五、经济效益、社会效益分析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81" w:type="dxa"/>
          </w:tcPr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六、项目组承诺</w:t>
      </w:r>
    </w:p>
    <w:tbl>
      <w:tblPr>
        <w:tblStyle w:val="5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9781" w:type="dxa"/>
          </w:tcPr>
          <w:p>
            <w:pPr>
              <w:adjustRightInd/>
              <w:spacing w:line="480" w:lineRule="exact"/>
              <w:rPr>
                <w:rFonts w:eastAsia="仿宋_GB2312" w:cs="Times New Roman"/>
                <w:kern w:val="2"/>
                <w:sz w:val="30"/>
                <w:szCs w:val="30"/>
              </w:rPr>
            </w:pPr>
          </w:p>
          <w:p>
            <w:pPr>
              <w:adjustRightInd/>
              <w:spacing w:line="48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承 诺 书</w:t>
            </w:r>
          </w:p>
          <w:p>
            <w:pPr>
              <w:adjustRightInd/>
              <w:spacing w:line="480" w:lineRule="exact"/>
              <w:ind w:firstLine="900" w:firstLineChars="300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adjustRightInd/>
              <w:spacing w:line="480" w:lineRule="exact"/>
              <w:rPr>
                <w:rFonts w:eastAsia="仿宋_GB2312" w:cs="Times New Roman"/>
                <w:kern w:val="2"/>
                <w:sz w:val="30"/>
                <w:szCs w:val="30"/>
              </w:rPr>
            </w:pPr>
          </w:p>
          <w:p>
            <w:pPr>
              <w:adjustRightInd/>
              <w:spacing w:line="480" w:lineRule="exact"/>
              <w:jc w:val="right"/>
              <w:rPr>
                <w:rFonts w:hint="eastAsia" w:eastAsia="仿宋_GB2312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参赛组全体成员（签字）：</w:t>
            </w: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 xml:space="preserve">    </w:t>
            </w: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</w:t>
            </w:r>
            <w:r>
              <w:rPr>
                <w:rFonts w:eastAsia="仿宋_GB2312"/>
                <w:kern w:val="2"/>
                <w:sz w:val="30"/>
                <w:szCs w:val="30"/>
              </w:rPr>
              <w:t xml:space="preserve">                            </w:t>
            </w:r>
          </w:p>
          <w:p>
            <w:pPr>
              <w:ind w:right="720" w:firstLine="720" w:firstLineChars="300"/>
              <w:jc w:val="right"/>
              <w:rPr>
                <w:rFonts w:cs="Times New Roman"/>
              </w:rPr>
            </w:pPr>
            <w:r>
              <w:rPr>
                <w:rFonts w:hAnsi="仿宋_GB2312" w:eastAsia="仿宋_GB2312" w:cs="Times New Roman"/>
                <w:sz w:val="24"/>
              </w:rPr>
              <w:t>年　　月　　日</w:t>
            </w: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七、专家组审核意见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adjustRightInd/>
              <w:spacing w:line="460" w:lineRule="exact"/>
              <w:outlineLvl w:val="0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/>
              <w:spacing w:line="480" w:lineRule="exact"/>
              <w:ind w:right="1200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专家组组长签章：</w:t>
            </w: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                年    月     日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6096"/>
    <w:rsid w:val="00323B43"/>
    <w:rsid w:val="003D37D8"/>
    <w:rsid w:val="00426133"/>
    <w:rsid w:val="004358AB"/>
    <w:rsid w:val="004F2AD4"/>
    <w:rsid w:val="00711C97"/>
    <w:rsid w:val="008B7726"/>
    <w:rsid w:val="00D31D50"/>
    <w:rsid w:val="583833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1178</Characters>
  <Lines>9</Lines>
  <Paragraphs>2</Paragraphs>
  <TotalTime>0</TotalTime>
  <ScaleCrop>false</ScaleCrop>
  <LinksUpToDate>false</LinksUpToDate>
  <CharactersWithSpaces>1382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2017-03-18T04:55:03Z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